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tblpY="502"/>
        <w:bidiVisual/>
        <w:tblW w:w="4994" w:type="pct"/>
        <w:tblLook w:val="04A0" w:firstRow="1" w:lastRow="0" w:firstColumn="1" w:lastColumn="0" w:noHBand="0" w:noVBand="1"/>
      </w:tblPr>
      <w:tblGrid>
        <w:gridCol w:w="4502"/>
        <w:gridCol w:w="4503"/>
      </w:tblGrid>
      <w:tr w:rsidR="00762BB7" w14:paraId="4E5F28BE" w14:textId="77777777" w:rsidTr="00B86439">
        <w:tc>
          <w:tcPr>
            <w:tcW w:w="2500" w:type="pct"/>
          </w:tcPr>
          <w:p w14:paraId="4930FEAA" w14:textId="66BCE036" w:rsidR="004C7CE7" w:rsidRPr="00FB1DC6" w:rsidRDefault="00000000" w:rsidP="00B86439">
            <w:pPr>
              <w:rPr>
                <w:rFonts w:cs="Arial (Body CS)"/>
              </w:rPr>
            </w:pPr>
            <w:r w:rsidRPr="00FB1DC6">
              <w:rPr>
                <w:rFonts w:cs="Arial (Body CS)"/>
              </w:rPr>
              <w:t>These translated resources provide information about bullying and other harmful behaviours.</w:t>
            </w:r>
          </w:p>
        </w:tc>
        <w:tc>
          <w:tcPr>
            <w:tcW w:w="2500" w:type="pct"/>
          </w:tcPr>
          <w:p w14:paraId="77A6A043" w14:textId="0C52A3C3" w:rsidR="004C7CE7" w:rsidRDefault="00000000" w:rsidP="00B86439">
            <w:pPr>
              <w:bidi/>
            </w:pPr>
            <w:r w:rsidRPr="00B86439">
              <w:rPr>
                <w:rtl/>
                <w:lang w:val="ar"/>
              </w:rPr>
              <w:t>توفّر هذه الموارد المترجمة معلومات حول التنمّر وغيره من السلوكيات الضارة.</w:t>
            </w:r>
          </w:p>
        </w:tc>
      </w:tr>
    </w:tbl>
    <w:p w14:paraId="57D8758E" w14:textId="7DC56609" w:rsidR="004C7CE7" w:rsidRPr="00B86439" w:rsidRDefault="00000000" w:rsidP="004C7CE7">
      <w:pPr>
        <w:bidi/>
        <w:rPr>
          <w:b/>
          <w:bCs/>
        </w:rPr>
      </w:pPr>
      <w:r w:rsidRPr="00B86439">
        <w:rPr>
          <w:b/>
          <w:bCs/>
          <w:rtl/>
          <w:lang w:val="ar"/>
        </w:rPr>
        <w:t>Summary Text</w:t>
      </w:r>
    </w:p>
    <w:p w14:paraId="2812907B" w14:textId="77777777" w:rsidR="00B86439" w:rsidRDefault="00B86439" w:rsidP="004C7CE7"/>
    <w:p w14:paraId="3159A929" w14:textId="5BF38C79" w:rsidR="00B86439" w:rsidRPr="00B86439" w:rsidRDefault="00000000" w:rsidP="004C7CE7">
      <w:pPr>
        <w:bidi/>
        <w:rPr>
          <w:b/>
          <w:bCs/>
        </w:rPr>
      </w:pPr>
      <w:r w:rsidRPr="00B86439">
        <w:rPr>
          <w:b/>
          <w:bCs/>
          <w:rtl/>
          <w:lang w:val="ar"/>
        </w:rPr>
        <w:t>Resource Names</w:t>
      </w:r>
    </w:p>
    <w:tbl>
      <w:tblPr>
        <w:tblStyle w:val="TableGrid"/>
        <w:bidiVisual/>
        <w:tblW w:w="4993" w:type="pct"/>
        <w:tblLook w:val="04A0" w:firstRow="1" w:lastRow="0" w:firstColumn="1" w:lastColumn="0" w:noHBand="0" w:noVBand="1"/>
      </w:tblPr>
      <w:tblGrid>
        <w:gridCol w:w="4500"/>
        <w:gridCol w:w="4503"/>
      </w:tblGrid>
      <w:tr w:rsidR="00762BB7" w14:paraId="58CD25B7" w14:textId="77777777" w:rsidTr="00B86439">
        <w:tc>
          <w:tcPr>
            <w:tcW w:w="2499" w:type="pct"/>
          </w:tcPr>
          <w:p w14:paraId="1D4A7791" w14:textId="77777777" w:rsidR="00B86439" w:rsidRPr="00FB1DC6" w:rsidRDefault="00000000" w:rsidP="00B86439">
            <w:pPr>
              <w:rPr>
                <w:rFonts w:cs="Arial (Body CS)"/>
              </w:rPr>
            </w:pPr>
            <w:r w:rsidRPr="00FB1DC6">
              <w:rPr>
                <w:rFonts w:cs="Arial (Body CS)"/>
              </w:rPr>
              <w:t>Let’s Stop Bullying campaign – fact sheet</w:t>
            </w:r>
          </w:p>
        </w:tc>
        <w:tc>
          <w:tcPr>
            <w:tcW w:w="2501" w:type="pct"/>
          </w:tcPr>
          <w:p w14:paraId="26435945" w14:textId="6FADBE0D" w:rsidR="00B86439" w:rsidRPr="00B86439" w:rsidRDefault="00000000" w:rsidP="00B86439">
            <w:pPr>
              <w:bidi/>
            </w:pPr>
            <w:r w:rsidRPr="00B86439">
              <w:rPr>
                <w:rtl/>
                <w:lang w:val="ar"/>
              </w:rPr>
              <w:t>حملة لنضع حدًا للتنمّر – نشرة معلومات</w:t>
            </w:r>
          </w:p>
        </w:tc>
      </w:tr>
      <w:tr w:rsidR="00762BB7" w14:paraId="0D419FE2" w14:textId="77777777" w:rsidTr="00B86439">
        <w:tc>
          <w:tcPr>
            <w:tcW w:w="2499" w:type="pct"/>
          </w:tcPr>
          <w:p w14:paraId="512CB0BA" w14:textId="77777777" w:rsidR="00B86439" w:rsidRPr="00FB1DC6" w:rsidRDefault="00000000" w:rsidP="00B86439">
            <w:pPr>
              <w:rPr>
                <w:rFonts w:cs="Arial (Body CS)"/>
              </w:rPr>
            </w:pPr>
            <w:r w:rsidRPr="00FB1DC6">
              <w:rPr>
                <w:rFonts w:cs="Arial (Body CS)"/>
              </w:rPr>
              <w:t>Let’s Stop Bullying campaign – poster</w:t>
            </w:r>
          </w:p>
        </w:tc>
        <w:tc>
          <w:tcPr>
            <w:tcW w:w="2501" w:type="pct"/>
          </w:tcPr>
          <w:p w14:paraId="0BE7E2C3" w14:textId="7760E67D" w:rsidR="00B86439" w:rsidRPr="00B86439" w:rsidRDefault="00000000" w:rsidP="00B86439">
            <w:pPr>
              <w:bidi/>
            </w:pPr>
            <w:r w:rsidRPr="00B86439">
              <w:rPr>
                <w:rtl/>
                <w:lang w:val="ar"/>
              </w:rPr>
              <w:t>حملة لنضع حدًا للتنمّر – ملصق</w:t>
            </w:r>
          </w:p>
        </w:tc>
      </w:tr>
      <w:tr w:rsidR="00762BB7" w14:paraId="62F6E426" w14:textId="77777777" w:rsidTr="00B86439">
        <w:tc>
          <w:tcPr>
            <w:tcW w:w="2499" w:type="pct"/>
          </w:tcPr>
          <w:p w14:paraId="299F4E5C" w14:textId="77777777" w:rsidR="00B86439" w:rsidRPr="00FB1DC6" w:rsidRDefault="00000000" w:rsidP="00B86439">
            <w:pPr>
              <w:rPr>
                <w:rFonts w:cs="Arial (Body CS)"/>
              </w:rPr>
            </w:pPr>
            <w:r w:rsidRPr="00FB1DC6">
              <w:rPr>
                <w:rFonts w:cs="Arial (Body CS)"/>
              </w:rPr>
              <w:t>Let’s Stop Bullying campaign – social tile 1</w:t>
            </w:r>
          </w:p>
        </w:tc>
        <w:tc>
          <w:tcPr>
            <w:tcW w:w="2501" w:type="pct"/>
          </w:tcPr>
          <w:p w14:paraId="5BC1C909" w14:textId="5B774DA8" w:rsidR="00B86439" w:rsidRPr="00B86439" w:rsidRDefault="00000000" w:rsidP="00B86439">
            <w:pPr>
              <w:bidi/>
            </w:pPr>
            <w:r w:rsidRPr="00B86439">
              <w:rPr>
                <w:rtl/>
                <w:lang w:val="ar"/>
              </w:rPr>
              <w:t>حملة لنضع حدًا للتنمّر – تصاميم لمنصات التواصل الاجتماعي 1</w:t>
            </w:r>
          </w:p>
        </w:tc>
      </w:tr>
      <w:tr w:rsidR="00762BB7" w14:paraId="7F6A40C8" w14:textId="77777777" w:rsidTr="00B86439">
        <w:tc>
          <w:tcPr>
            <w:tcW w:w="2499" w:type="pct"/>
          </w:tcPr>
          <w:p w14:paraId="349B81AA" w14:textId="77777777" w:rsidR="00B86439" w:rsidRPr="00FB1DC6" w:rsidRDefault="00000000" w:rsidP="00B86439">
            <w:pPr>
              <w:rPr>
                <w:rFonts w:cs="Arial (Body CS)"/>
              </w:rPr>
            </w:pPr>
            <w:r w:rsidRPr="00FB1DC6">
              <w:rPr>
                <w:rFonts w:cs="Arial (Body CS)"/>
              </w:rPr>
              <w:t>Let’s Stop Bullying campaign – social tile 2</w:t>
            </w:r>
          </w:p>
        </w:tc>
        <w:tc>
          <w:tcPr>
            <w:tcW w:w="2501" w:type="pct"/>
          </w:tcPr>
          <w:p w14:paraId="22AA0A0E" w14:textId="0AEB16CD" w:rsidR="00B86439" w:rsidRDefault="00000000" w:rsidP="00B86439">
            <w:pPr>
              <w:bidi/>
            </w:pPr>
            <w:r w:rsidRPr="00B86439">
              <w:rPr>
                <w:rtl/>
                <w:lang w:val="ar"/>
              </w:rPr>
              <w:t>حملة لنضع حدًا للتنمّر – تصاميم لمنصات التواصل الاجتماعي 2</w:t>
            </w:r>
          </w:p>
        </w:tc>
      </w:tr>
    </w:tbl>
    <w:p w14:paraId="06851948" w14:textId="748494B9" w:rsidR="00B86439" w:rsidRDefault="00B86439" w:rsidP="00B86439"/>
    <w:sectPr w:rsidR="00B86439">
      <w:pgSz w:w="11906" w:h="16838"/>
      <w:pgMar w:top="1440" w:right="1440" w:bottom="1440" w:left="1440" w:header="708" w:footer="708" w:gutter="0"/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Body CS)">
    <w:altName w:val="Arial"/>
    <w:panose1 w:val="020B06040202020202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E7"/>
    <w:rsid w:val="00045EAC"/>
    <w:rsid w:val="001068F9"/>
    <w:rsid w:val="003368D4"/>
    <w:rsid w:val="004C7CE7"/>
    <w:rsid w:val="00502949"/>
    <w:rsid w:val="005968FD"/>
    <w:rsid w:val="00762BB7"/>
    <w:rsid w:val="007A6870"/>
    <w:rsid w:val="00834067"/>
    <w:rsid w:val="00882FA5"/>
    <w:rsid w:val="00915BD5"/>
    <w:rsid w:val="00B86439"/>
    <w:rsid w:val="00FB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7861A1"/>
  <w15:chartTrackingRefBased/>
  <w15:docId w15:val="{67DB696E-D724-F34A-85C4-631E7AD4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C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 Cortes</dc:creator>
  <cp:lastModifiedBy>Yuning Wang</cp:lastModifiedBy>
  <cp:revision>27</cp:revision>
  <dcterms:created xsi:type="dcterms:W3CDTF">2026-08-03T23:32:00Z</dcterms:created>
  <dcterms:modified xsi:type="dcterms:W3CDTF">2026-08-07T01:13:00Z</dcterms:modified>
</cp:coreProperties>
</file>